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9CD" w:rsidRPr="00BF6525" w:rsidRDefault="000D19CD" w:rsidP="000D19CD">
      <w:pPr>
        <w:shd w:val="clear" w:color="auto" w:fill="FFFFFF"/>
        <w:tabs>
          <w:tab w:val="left" w:pos="552"/>
        </w:tabs>
        <w:ind w:left="567" w:right="10"/>
        <w:jc w:val="center"/>
        <w:rPr>
          <w:b/>
        </w:rPr>
      </w:pPr>
      <w:r w:rsidRPr="00BF6525">
        <w:rPr>
          <w:b/>
        </w:rPr>
        <w:t>Критерии и нормы оценки знаний, умений и навыков обучающихся</w:t>
      </w:r>
    </w:p>
    <w:p w:rsidR="000D19CD" w:rsidRPr="00BF6525" w:rsidRDefault="000D19CD" w:rsidP="000D19CD">
      <w:pPr>
        <w:pStyle w:val="a3"/>
        <w:jc w:val="both"/>
      </w:pPr>
      <w:r w:rsidRPr="00BF6525">
        <w:rPr>
          <w:rStyle w:val="a4"/>
          <w:b/>
          <w:bCs/>
        </w:rPr>
        <w:t>При тестировании</w:t>
      </w:r>
      <w:r w:rsidRPr="00BF6525">
        <w:t xml:space="preserve"> все верные ответы берутся за 100%, тогда отметка выставляется в соответствии с таблицей:</w:t>
      </w:r>
    </w:p>
    <w:tbl>
      <w:tblPr>
        <w:tblW w:w="7088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2977"/>
      </w:tblGrid>
      <w:tr w:rsidR="000D19CD" w:rsidRPr="00BF6525" w:rsidTr="00265B5D">
        <w:tc>
          <w:tcPr>
            <w:tcW w:w="4111" w:type="dxa"/>
          </w:tcPr>
          <w:p w:rsidR="000D19CD" w:rsidRPr="00BF6525" w:rsidRDefault="000D19CD" w:rsidP="00265B5D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jc w:val="center"/>
            </w:pPr>
            <w:r w:rsidRPr="00BF6525">
              <w:t>Процент выполнения задания</w:t>
            </w:r>
          </w:p>
        </w:tc>
        <w:tc>
          <w:tcPr>
            <w:tcW w:w="2977" w:type="dxa"/>
          </w:tcPr>
          <w:p w:rsidR="000D19CD" w:rsidRPr="00BF6525" w:rsidRDefault="000D19CD" w:rsidP="00265B5D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jc w:val="center"/>
            </w:pPr>
            <w:r w:rsidRPr="00BF6525">
              <w:t>Отметка</w:t>
            </w:r>
          </w:p>
        </w:tc>
      </w:tr>
      <w:tr w:rsidR="000D19CD" w:rsidRPr="00BF6525" w:rsidTr="00265B5D">
        <w:tc>
          <w:tcPr>
            <w:tcW w:w="4111" w:type="dxa"/>
          </w:tcPr>
          <w:p w:rsidR="000D19CD" w:rsidRPr="00BF6525" w:rsidRDefault="000D19CD" w:rsidP="00265B5D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jc w:val="both"/>
            </w:pPr>
            <w:r w:rsidRPr="00BF6525">
              <w:t xml:space="preserve">86-100% </w:t>
            </w:r>
          </w:p>
        </w:tc>
        <w:tc>
          <w:tcPr>
            <w:tcW w:w="2977" w:type="dxa"/>
          </w:tcPr>
          <w:p w:rsidR="000D19CD" w:rsidRPr="00BF6525" w:rsidRDefault="000D19CD" w:rsidP="00265B5D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jc w:val="both"/>
            </w:pPr>
            <w:r w:rsidRPr="00BF6525">
              <w:t>Отлично</w:t>
            </w:r>
          </w:p>
        </w:tc>
      </w:tr>
      <w:tr w:rsidR="000D19CD" w:rsidRPr="00BF6525" w:rsidTr="00265B5D">
        <w:tc>
          <w:tcPr>
            <w:tcW w:w="4111" w:type="dxa"/>
          </w:tcPr>
          <w:p w:rsidR="000D19CD" w:rsidRPr="00BF6525" w:rsidRDefault="000D19CD" w:rsidP="00265B5D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jc w:val="both"/>
            </w:pPr>
            <w:r w:rsidRPr="00BF6525">
              <w:t>71-85%</w:t>
            </w:r>
          </w:p>
        </w:tc>
        <w:tc>
          <w:tcPr>
            <w:tcW w:w="2977" w:type="dxa"/>
          </w:tcPr>
          <w:p w:rsidR="000D19CD" w:rsidRPr="00BF6525" w:rsidRDefault="000D19CD" w:rsidP="00265B5D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jc w:val="both"/>
            </w:pPr>
            <w:r w:rsidRPr="00BF6525">
              <w:t>Хорошо</w:t>
            </w:r>
          </w:p>
        </w:tc>
      </w:tr>
      <w:tr w:rsidR="000D19CD" w:rsidRPr="00BF6525" w:rsidTr="00265B5D">
        <w:tc>
          <w:tcPr>
            <w:tcW w:w="4111" w:type="dxa"/>
          </w:tcPr>
          <w:p w:rsidR="000D19CD" w:rsidRPr="00BF6525" w:rsidRDefault="000D19CD" w:rsidP="00265B5D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jc w:val="both"/>
            </w:pPr>
            <w:r w:rsidRPr="00BF6525">
              <w:t>50-70%</w:t>
            </w:r>
          </w:p>
        </w:tc>
        <w:tc>
          <w:tcPr>
            <w:tcW w:w="2977" w:type="dxa"/>
          </w:tcPr>
          <w:p w:rsidR="000D19CD" w:rsidRPr="00BF6525" w:rsidRDefault="000D19CD" w:rsidP="00265B5D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jc w:val="both"/>
            </w:pPr>
            <w:r w:rsidRPr="00BF6525">
              <w:t>Удовлетворительно</w:t>
            </w:r>
          </w:p>
        </w:tc>
      </w:tr>
      <w:tr w:rsidR="000D19CD" w:rsidRPr="00BF6525" w:rsidTr="00265B5D">
        <w:tc>
          <w:tcPr>
            <w:tcW w:w="4111" w:type="dxa"/>
          </w:tcPr>
          <w:p w:rsidR="000D19CD" w:rsidRPr="00BF6525" w:rsidRDefault="000D19CD" w:rsidP="00265B5D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jc w:val="both"/>
            </w:pPr>
            <w:r w:rsidRPr="00BF6525">
              <w:t>менее 50%</w:t>
            </w:r>
          </w:p>
        </w:tc>
        <w:tc>
          <w:tcPr>
            <w:tcW w:w="2977" w:type="dxa"/>
          </w:tcPr>
          <w:p w:rsidR="000D19CD" w:rsidRPr="00BF6525" w:rsidRDefault="000D19CD" w:rsidP="00265B5D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ind w:right="10"/>
              <w:jc w:val="both"/>
            </w:pPr>
            <w:r w:rsidRPr="00BF6525">
              <w:t>Неудовлетворительно</w:t>
            </w:r>
          </w:p>
        </w:tc>
      </w:tr>
    </w:tbl>
    <w:p w:rsidR="000D19CD" w:rsidRPr="00BF6525" w:rsidRDefault="000D19CD" w:rsidP="000D19CD">
      <w:pPr>
        <w:pStyle w:val="a3"/>
        <w:spacing w:before="0" w:beforeAutospacing="0" w:after="0" w:afterAutospacing="0"/>
        <w:contextualSpacing/>
      </w:pPr>
      <w:r w:rsidRPr="00BF6525">
        <w:rPr>
          <w:rStyle w:val="a4"/>
          <w:b/>
          <w:bCs/>
        </w:rPr>
        <w:t>При выполнении практической работы и контрольной работы: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   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Отметка зависит также от наличия и характера погрешностей, допущенных учащимися.</w:t>
      </w:r>
    </w:p>
    <w:p w:rsidR="000D19CD" w:rsidRPr="00BF6525" w:rsidRDefault="000D19CD" w:rsidP="000D19CD">
      <w:pPr>
        <w:numPr>
          <w:ilvl w:val="0"/>
          <w:numId w:val="1"/>
        </w:numPr>
        <w:contextualSpacing/>
        <w:jc w:val="both"/>
      </w:pPr>
      <w:r w:rsidRPr="00BF6525">
        <w:t>грубая ошибка – полностью искажено смысловое значение понятия, определения;</w:t>
      </w:r>
    </w:p>
    <w:p w:rsidR="000D19CD" w:rsidRPr="00BF6525" w:rsidRDefault="000D19CD" w:rsidP="000D19CD">
      <w:pPr>
        <w:numPr>
          <w:ilvl w:val="0"/>
          <w:numId w:val="1"/>
        </w:numPr>
        <w:contextualSpacing/>
        <w:jc w:val="both"/>
      </w:pPr>
      <w:r w:rsidRPr="00BF6525">
        <w:t>погрешность отражает неточные формулировки, свидетельствующие о нечетком представлении рассматриваемого объекта;</w:t>
      </w:r>
    </w:p>
    <w:p w:rsidR="000D19CD" w:rsidRPr="00BF6525" w:rsidRDefault="000D19CD" w:rsidP="000D19CD">
      <w:pPr>
        <w:numPr>
          <w:ilvl w:val="0"/>
          <w:numId w:val="1"/>
        </w:numPr>
        <w:contextualSpacing/>
        <w:jc w:val="both"/>
      </w:pPr>
      <w:r w:rsidRPr="00BF6525">
        <w:t>недочет – неправильное представление об объекте, не влияющего кардинально на знания определенные программой обучения;</w:t>
      </w:r>
    </w:p>
    <w:p w:rsidR="000D19CD" w:rsidRPr="00BF6525" w:rsidRDefault="000D19CD" w:rsidP="000D19CD">
      <w:pPr>
        <w:numPr>
          <w:ilvl w:val="0"/>
          <w:numId w:val="1"/>
        </w:numPr>
        <w:contextualSpacing/>
        <w:jc w:val="both"/>
      </w:pPr>
      <w:r w:rsidRPr="00BF6525">
        <w:t>мелкие погрешности – неточности в устной и письменной речи, не искажающие смысла ответа или решения, случайные описки и т.п.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 xml:space="preserve">            Эталоном, относительно которого оцениваются знания учащихся, является обязательный минимум содержания информатики и информационных технологий. Требовать от учащихся определения, которые не входят в школьный курс информатики – это, значит, навлекать на себя </w:t>
      </w:r>
      <w:proofErr w:type="gramStart"/>
      <w:r w:rsidRPr="00BF6525">
        <w:t>проблемы</w:t>
      </w:r>
      <w:proofErr w:type="gramEnd"/>
      <w:r w:rsidRPr="00BF6525">
        <w:t xml:space="preserve"> связанные нарушением прав учащегося («Закон об образовании»).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            Исходя из норм (пятибалльной системы), заложенных во всех предметных областях выставляете отметка:</w:t>
      </w:r>
    </w:p>
    <w:p w:rsidR="000D19CD" w:rsidRPr="00BF6525" w:rsidRDefault="000D19CD" w:rsidP="000D19CD">
      <w:pPr>
        <w:numPr>
          <w:ilvl w:val="0"/>
          <w:numId w:val="2"/>
        </w:numPr>
        <w:contextualSpacing/>
        <w:jc w:val="both"/>
      </w:pPr>
      <w:r w:rsidRPr="00BF6525">
        <w:t>«5» ставится при выполнении всех заданий полностью или при наличии 1-2 мелких погрешностей;</w:t>
      </w:r>
    </w:p>
    <w:p w:rsidR="000D19CD" w:rsidRPr="00BF6525" w:rsidRDefault="000D19CD" w:rsidP="000D19CD">
      <w:pPr>
        <w:numPr>
          <w:ilvl w:val="0"/>
          <w:numId w:val="2"/>
        </w:numPr>
        <w:contextualSpacing/>
        <w:jc w:val="both"/>
      </w:pPr>
      <w:r w:rsidRPr="00BF6525">
        <w:t>«4» ставится при наличии 1-2 недочетов или одной ошибки:</w:t>
      </w:r>
    </w:p>
    <w:p w:rsidR="000D19CD" w:rsidRPr="00BF6525" w:rsidRDefault="000D19CD" w:rsidP="000D19CD">
      <w:pPr>
        <w:numPr>
          <w:ilvl w:val="0"/>
          <w:numId w:val="2"/>
        </w:numPr>
        <w:contextualSpacing/>
        <w:jc w:val="both"/>
      </w:pPr>
      <w:r w:rsidRPr="00BF6525">
        <w:t>«3» ставится при выполнении 2/3 от объема предложенных заданий;</w:t>
      </w:r>
    </w:p>
    <w:p w:rsidR="000D19CD" w:rsidRPr="00BF6525" w:rsidRDefault="000D19CD" w:rsidP="000D19CD">
      <w:pPr>
        <w:numPr>
          <w:ilvl w:val="0"/>
          <w:numId w:val="2"/>
        </w:numPr>
        <w:contextualSpacing/>
        <w:jc w:val="both"/>
      </w:pPr>
      <w:r w:rsidRPr="00BF6525">
        <w:t>«2» ставится, если допущены существенные ошибки, показавшие, что учащийся не владеет обязательными умениями поданной теме в полной мере (незнание основного программного материала) или отказ от выполнения учебных обязанностей.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rPr>
          <w:rStyle w:val="a4"/>
          <w:b/>
          <w:bCs/>
        </w:rPr>
        <w:t xml:space="preserve">В тех случаях, когда учащийся показал оригинальный и наиболее рациональный подход к выполнению работы и в процессе работы, но не избежал тех или иных недостатков, оценка за выполнение работы по усмотрению учителя </w:t>
      </w:r>
      <w:proofErr w:type="gramStart"/>
      <w:r w:rsidRPr="00BF6525">
        <w:rPr>
          <w:rStyle w:val="a4"/>
          <w:b/>
          <w:bCs/>
        </w:rPr>
        <w:t>может  быть</w:t>
      </w:r>
      <w:proofErr w:type="gramEnd"/>
      <w:r w:rsidRPr="00BF6525">
        <w:rPr>
          <w:rStyle w:val="a4"/>
          <w:b/>
          <w:bCs/>
        </w:rPr>
        <w:t xml:space="preserve"> повышена по сравнению с указанными выше нормами.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rPr>
          <w:rStyle w:val="a4"/>
          <w:b/>
          <w:bCs/>
          <w:u w:val="single"/>
        </w:rPr>
        <w:t>Устный опрос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rPr>
          <w:rStyle w:val="a4"/>
          <w:b/>
          <w:bCs/>
          <w:u w:val="single"/>
        </w:rPr>
        <w:t>Оценка устных ответов учащихся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rPr>
          <w:rStyle w:val="a4"/>
        </w:rPr>
        <w:t>Ответ оценивается отметкой «5»,</w:t>
      </w:r>
      <w:r w:rsidRPr="00BF6525">
        <w:t xml:space="preserve"> если ученик: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 полно раскрыл содержание материала в объеме, предусмотренном программой;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 изложил материал грамотным языком в определенной логической последовательности, точно используя терминологию информатики как учебной дисциплины;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  правильно выполнил рисунки, схемы, сопутствующие ответу;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lastRenderedPageBreak/>
        <w:t>-  показал умение иллюстрировать теоретические положения конкретными примерами;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 xml:space="preserve">- продемонстрировал усвоение ранее изученных сопутствующих вопросов, </w:t>
      </w:r>
      <w:proofErr w:type="spellStart"/>
      <w:r w:rsidRPr="00BF6525">
        <w:t>сформированность</w:t>
      </w:r>
      <w:proofErr w:type="spellEnd"/>
      <w:r w:rsidRPr="00BF6525">
        <w:t xml:space="preserve"> и устойчивость используемых при ответе умений и навыков;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  отвечал самостоятельно без наводящих вопросов учителя.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rPr>
          <w:rStyle w:val="a4"/>
        </w:rPr>
        <w:t>Возможны одна – две неточности при освещении второстепенных вопросов или в выкладках, которые ученик легко исправил по замечанию учителя.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rPr>
          <w:rStyle w:val="a4"/>
        </w:rPr>
        <w:t>Ответ оценивается отметкой «4»,</w:t>
      </w:r>
      <w:r w:rsidRPr="00BF6525">
        <w:t xml:space="preserve"> если ответ удовлетворяет в основном требованиям на отметку «5», но при этом имеет один из недостатков: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 допущены один-два недочета при освещении основного содержания ответа, исправленные по замечанию учителя: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 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rPr>
          <w:rStyle w:val="a4"/>
        </w:rPr>
        <w:t>Отметка «3»</w:t>
      </w:r>
      <w:r w:rsidRPr="00BF6525">
        <w:t xml:space="preserve"> ставится в следующих случаях: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определенные настоящей программой;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rPr>
          <w:rStyle w:val="a4"/>
        </w:rPr>
        <w:t>Отметка «2»</w:t>
      </w:r>
      <w:r w:rsidRPr="00BF6525">
        <w:t xml:space="preserve"> ставится в следующих случаях: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 не раскрыто основное содержание учебного материала;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 обнаружено незнание или неполное понимание учеником большей или наиболее важной части учебного материала;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 допущены ошибки в определении понятий, при использовании специальной терминологии, в рисунках, схемах, в выкладках, которые не исправлены после нескольких наводящих вопросов учителя.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 ученик обнаружил полное незнание и непонимание изучаемого учебного материала;</w:t>
      </w:r>
    </w:p>
    <w:p w:rsidR="000D19CD" w:rsidRPr="00BF6525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 не смог ответить ни на один из поставленных вопросов по изучаемому материалу;</w:t>
      </w:r>
    </w:p>
    <w:p w:rsidR="000D19CD" w:rsidRDefault="000D19CD" w:rsidP="000D19CD">
      <w:pPr>
        <w:pStyle w:val="a3"/>
        <w:spacing w:before="0" w:beforeAutospacing="0" w:after="0" w:afterAutospacing="0"/>
        <w:contextualSpacing/>
        <w:jc w:val="both"/>
      </w:pPr>
      <w:r w:rsidRPr="00BF6525">
        <w:t>- отказался отвечать на вопросы учителя.</w:t>
      </w:r>
    </w:p>
    <w:p w:rsidR="000D19CD" w:rsidRDefault="000D19CD" w:rsidP="000D19CD">
      <w:pPr>
        <w:pStyle w:val="a3"/>
        <w:spacing w:before="0" w:beforeAutospacing="0" w:after="0" w:afterAutospacing="0"/>
        <w:contextualSpacing/>
        <w:jc w:val="both"/>
      </w:pPr>
    </w:p>
    <w:p w:rsidR="00D97ABF" w:rsidRDefault="00D97ABF">
      <w:bookmarkStart w:id="0" w:name="_GoBack"/>
      <w:bookmarkEnd w:id="0"/>
    </w:p>
    <w:sectPr w:rsidR="00D97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D47A4D"/>
    <w:multiLevelType w:val="multilevel"/>
    <w:tmpl w:val="5262D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51F524E"/>
    <w:multiLevelType w:val="multilevel"/>
    <w:tmpl w:val="6922A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CD"/>
    <w:rsid w:val="000D19CD"/>
    <w:rsid w:val="00D9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A0C4-BE5A-4274-B797-86CEA8F6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9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D19CD"/>
    <w:pPr>
      <w:spacing w:before="100" w:beforeAutospacing="1" w:after="100" w:afterAutospacing="1"/>
    </w:pPr>
  </w:style>
  <w:style w:type="character" w:styleId="a4">
    <w:name w:val="Emphasis"/>
    <w:qFormat/>
    <w:rsid w:val="000D19C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1</cp:revision>
  <dcterms:created xsi:type="dcterms:W3CDTF">2019-12-07T08:01:00Z</dcterms:created>
  <dcterms:modified xsi:type="dcterms:W3CDTF">2019-12-07T08:02:00Z</dcterms:modified>
</cp:coreProperties>
</file>